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5F" w:rsidRDefault="00F90B5F" w:rsidP="00F90B5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FF0000"/>
          <w:kern w:val="36"/>
          <w:sz w:val="34"/>
          <w:szCs w:val="34"/>
          <w:lang w:eastAsia="ru-RU"/>
        </w:rPr>
      </w:pPr>
      <w:bookmarkStart w:id="0" w:name="_GoBack"/>
      <w:bookmarkEnd w:id="0"/>
      <w:r w:rsidRPr="00D30798">
        <w:rPr>
          <w:rFonts w:ascii="inherit" w:eastAsia="Times New Roman" w:hAnsi="inherit" w:cs="Times New Roman"/>
          <w:b/>
          <w:bCs/>
          <w:color w:val="FF0000"/>
          <w:kern w:val="36"/>
          <w:sz w:val="34"/>
          <w:szCs w:val="34"/>
          <w:lang w:eastAsia="ru-RU"/>
        </w:rPr>
        <w:t>Внимание!</w:t>
      </w:r>
    </w:p>
    <w:p w:rsidR="00F90B5F" w:rsidRDefault="00F90B5F" w:rsidP="00F90B5F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color w:val="FF0000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b/>
          <w:bCs/>
          <w:color w:val="FF0000"/>
          <w:kern w:val="36"/>
          <w:sz w:val="34"/>
          <w:szCs w:val="34"/>
          <w:lang w:eastAsia="ru-RU"/>
        </w:rPr>
        <w:t xml:space="preserve">Наступил </w:t>
      </w:r>
      <w:r w:rsidRPr="00D30798">
        <w:rPr>
          <w:rFonts w:ascii="inherit" w:eastAsia="Times New Roman" w:hAnsi="inherit" w:cs="Times New Roman"/>
          <w:b/>
          <w:bCs/>
          <w:color w:val="FF0000"/>
          <w:kern w:val="36"/>
          <w:sz w:val="34"/>
          <w:szCs w:val="34"/>
          <w:lang w:eastAsia="ru-RU"/>
        </w:rPr>
        <w:t>весенне-летний пожароопасный период!</w:t>
      </w:r>
    </w:p>
    <w:p w:rsidR="00F90B5F" w:rsidRPr="0087058C" w:rsidRDefault="00F90B5F" w:rsidP="00F90B5F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color w:val="FF0000"/>
          <w:sz w:val="19"/>
          <w:szCs w:val="19"/>
          <w:lang w:eastAsia="ru-RU"/>
        </w:rPr>
      </w:pPr>
      <w:r w:rsidRPr="00651620">
        <w:rPr>
          <w:rFonts w:ascii="inherit" w:eastAsia="Times New Roman" w:hAnsi="inherit" w:cs="Times New Roman"/>
          <w:color w:val="FFFFFF"/>
          <w:sz w:val="19"/>
          <w:szCs w:val="19"/>
          <w:lang w:eastAsia="ru-RU"/>
        </w:rPr>
        <w:t>Фото: </w:t>
      </w:r>
      <w:hyperlink r:id="rId4" w:history="1">
        <w:r w:rsidRPr="00651620">
          <w:rPr>
            <w:rFonts w:ascii="inherit" w:eastAsia="Times New Roman" w:hAnsi="inherit" w:cs="Times New Roman"/>
            <w:color w:val="FFFFFF"/>
            <w:sz w:val="19"/>
            <w:u w:val="single"/>
            <w:lang w:eastAsia="ru-RU"/>
          </w:rPr>
          <w:t>ixabay.com/</w:t>
        </w:r>
      </w:hyperlink>
      <w:r w:rsidRPr="00EE34EC">
        <w:rPr>
          <w:rFonts w:ascii="inherit" w:eastAsia="Times New Roman" w:hAnsi="inherit" w:cs="Times New Roman"/>
          <w:color w:val="FF0000"/>
          <w:sz w:val="24"/>
          <w:szCs w:val="24"/>
          <w:lang w:eastAsia="ru-RU"/>
        </w:rPr>
        <w:t>Помните! Сжигание собранного в кучи мусора запрещено!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ab/>
        <w:t>Скоро наступит весенне-летний пожароопасный период. Сухая трава, опавшие прошлогодние листья мгновенно вспыхивают от малейшей искры. Распространению огня способствует сильный ветер, недостаток осадков и высокая температура воздуха.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ab/>
        <w:t>Чтобы горение травы не привело к серьезным и глобальным последствиям, при подготовке территорий объектов, садовых участков, дворовых территорий к весенне-летнему пожароопасному периоду необходимо выполнить следующие мероприятия: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произвести уборку прилегающих территорий от мусора, сухой листвы и травы;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Помните! Там, где отсутствует горючая среда, огня не будет!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собранный в кучи сгораемый мусор необходимо немедленно вывозить с территорий во избежание поджогов;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Помните! Сжигание собранного в кучи мусора запрещено!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установить на приусадебном участке емкость с водой;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отказаться от походов в лес и разведения костров;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не оставлять брошенными на улице бутылки, битые стекла, которые, превращаясь на солнце в линзу, концентрируют солнечные лучи до спонтанного возгорания находящейся под ней травы.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напомнить детям об опасности игр со спичками, о последствиях, к которым может привести такая игра, и о наказании, которое может последовать (административная ответственность наступает с 16-летнего возраста).</w:t>
      </w:r>
    </w:p>
    <w:p w:rsidR="00F90B5F" w:rsidRPr="00EE34EC" w:rsidRDefault="00F90B5F" w:rsidP="00F90B5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</w:rPr>
        <w:t xml:space="preserve">За нарушение правил пожарной безопасности предусмотрена административная ответственность согласно </w:t>
      </w:r>
      <w:r w:rsidRPr="00EE34EC">
        <w:rPr>
          <w:rFonts w:ascii="Times New Roman" w:hAnsi="Times New Roman" w:cs="Times New Roman"/>
          <w:sz w:val="24"/>
          <w:szCs w:val="24"/>
        </w:rPr>
        <w:t>Статья 20.4. Нарушение требований пожарной безопасности (в ред. Федерального закона от 03.06.2011 N 120-ФЗ)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 граждан – наложение штрафа в размере от 2000 до 4000 рублей.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 должностных лиц – наложение штрафа в размере от 150000 до 30 000 рублей.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 юридическое лицо – наложение штрафа в размере от 200 000 до 400 000 рублей.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 нарушение правил пожарной безопасности в лесах (а также насаждениях, не входящих в лесной фонд) предусмотрена административная ответственность по ст. 8.32 Кодекса об административных правонарушениях в РФ: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 граждан – наложение штрафа в размере от 1500 до 2500 рублей (от 3000 до 4000 рублей в условиях особого противопожарного режима);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 должностных лиц – наложение штрафа в размере от 5000 до 10 000 рублей (от 10 000 до 20 000 рублей в условиях особого противопожарного режима);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 юридических лиц – от тридцати тысяч до ста тысяч рублей (от 100 000 до 200 000 рублей в условиях особого противопожарного режима).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Также предусмотрена и уголовная ответственность.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Если пожар не удалось предотвратить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• Немедленно позвоните в пожарную охрану по телефонам: </w:t>
      </w:r>
      <w:r w:rsidRPr="00EE34EC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01, 21-101</w:t>
      </w: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с мобильного телефона </w:t>
      </w:r>
      <w:r w:rsidRPr="00EE34EC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>101, 112</w:t>
      </w: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 Вызов должен содержать четкую информацию о месте пожара, его причине и вероятной угрозе для людей. Назовите свое имя, номер телефона для получения дальнейших уточнений.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Необходимо быстро реагировать на пожар, используя все доступные способы для тушения огня (песок, вода, покрывала, одежда, огнетушители и т.д.).</w:t>
      </w:r>
    </w:p>
    <w:p w:rsidR="00F90B5F" w:rsidRPr="00EE34E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Ответственность за обеспечение пожарной безопасности на территории приусадебного участка, жилого дома, дачного участка возлагается на их владельцев!</w:t>
      </w:r>
    </w:p>
    <w:p w:rsidR="00F90B5F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Рассчитываем на вашу помощь и поддержку. </w:t>
      </w:r>
    </w:p>
    <w:p w:rsidR="00F90B5F" w:rsidRPr="0087058C" w:rsidRDefault="00F90B5F" w:rsidP="00F90B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случаи пожара звонить по телефон</w:t>
      </w:r>
      <w:r w:rsidRPr="00EE34E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u w:val="single"/>
          <w:lang w:eastAsia="ru-RU"/>
        </w:rPr>
        <w:t>01;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 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u w:val="single"/>
          <w:lang w:eastAsia="ru-RU"/>
        </w:rPr>
        <w:t xml:space="preserve"> 21-101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, с мобильного телефона 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u w:val="single"/>
          <w:lang w:eastAsia="ru-RU"/>
        </w:rPr>
        <w:t>101;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 </w:t>
      </w:r>
      <w:r w:rsidRPr="001A5606">
        <w:rPr>
          <w:rFonts w:ascii="inherit" w:eastAsia="Times New Roman" w:hAnsi="inherit" w:cs="Times New Roman"/>
          <w:b/>
          <w:color w:val="000000"/>
          <w:sz w:val="24"/>
          <w:szCs w:val="24"/>
          <w:u w:val="single"/>
          <w:lang w:eastAsia="ru-RU"/>
        </w:rPr>
        <w:t xml:space="preserve"> 112</w:t>
      </w:r>
      <w:r w:rsidRPr="001A560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  <w:r w:rsidRPr="00EE34E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51620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br/>
      </w:r>
      <w:r>
        <w:rPr>
          <w:rFonts w:ascii="inherit" w:eastAsia="Times New Roman" w:hAnsi="inherit" w:cs="Times New Roman"/>
          <w:b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</w:t>
      </w:r>
      <w:r w:rsidRPr="0087058C">
        <w:rPr>
          <w:rFonts w:ascii="inherit" w:eastAsia="Times New Roman" w:hAnsi="inherit" w:cs="Times New Roman"/>
          <w:b/>
          <w:color w:val="000000"/>
          <w:sz w:val="19"/>
          <w:szCs w:val="19"/>
          <w:lang w:eastAsia="ru-RU"/>
        </w:rPr>
        <w:t>ОНДПР по Мошковскому району</w:t>
      </w:r>
    </w:p>
    <w:p w:rsidR="00770E0A" w:rsidRPr="00F90B5F" w:rsidRDefault="00F90B5F" w:rsidP="00F90B5F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19"/>
          <w:szCs w:val="19"/>
          <w:lang w:eastAsia="ru-RU"/>
        </w:rPr>
      </w:pPr>
      <w:r w:rsidRPr="0087058C">
        <w:rPr>
          <w:rFonts w:ascii="inherit" w:eastAsia="Times New Roman" w:hAnsi="inherit" w:cs="Times New Roman"/>
          <w:b/>
          <w:color w:val="000000"/>
          <w:sz w:val="19"/>
          <w:szCs w:val="19"/>
          <w:lang w:eastAsia="ru-RU"/>
        </w:rPr>
        <w:t>ПЧ-107 ГПС НСО по охране Мошк</w:t>
      </w:r>
      <w:r>
        <w:rPr>
          <w:rFonts w:ascii="inherit" w:eastAsia="Times New Roman" w:hAnsi="inherit" w:cs="Times New Roman"/>
          <w:b/>
          <w:color w:val="000000"/>
          <w:sz w:val="19"/>
          <w:szCs w:val="19"/>
          <w:lang w:eastAsia="ru-RU"/>
        </w:rPr>
        <w:t>овского</w:t>
      </w:r>
    </w:p>
    <w:sectPr w:rsidR="00770E0A" w:rsidRPr="00F90B5F" w:rsidSect="0077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5F"/>
    <w:rsid w:val="001F2BB5"/>
    <w:rsid w:val="00770E0A"/>
    <w:rsid w:val="00E9210B"/>
    <w:rsid w:val="00F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36390-9D06-4A8A-A9EA-77409F44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xabay.com/ru/%D0%BB%D0%B5%D1%81%D0%B0-%D0%BF%D0%BE%D0%B6%D0%B0%D1%80-%D0%B1%D0%BB%D0%B5%D0%B9%D0%B7-%D0%B4%D1%8B%D0%BC-%D0%B4%D0%B5%D1%80%D0%B5%D0%B2%D1%8C%D1%8F-%D0%B6%D0%B0%D1%80%D0%B0-11618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2020-04-22T06:49:00Z</dcterms:created>
  <dcterms:modified xsi:type="dcterms:W3CDTF">2020-04-22T06:49:00Z</dcterms:modified>
</cp:coreProperties>
</file>